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4663"/>
        <w:gridCol w:w="4363"/>
      </w:tblGrid>
      <w:tr w:rsidR="00392C89" w:rsidRPr="00392C89" w:rsidTr="00392C89">
        <w:trPr>
          <w:tblCellSpacing w:w="0" w:type="dxa"/>
        </w:trPr>
        <w:tc>
          <w:tcPr>
            <w:tcW w:w="0" w:type="auto"/>
            <w:shd w:val="clear" w:color="auto" w:fill="FFFFFF"/>
            <w:vAlign w:val="bottom"/>
            <w:hideMark/>
          </w:tcPr>
          <w:p w:rsidR="00392C89" w:rsidRPr="00392C89" w:rsidRDefault="00392C89" w:rsidP="00392C89">
            <w:pPr>
              <w:spacing w:after="0" w:line="240" w:lineRule="auto"/>
              <w:rPr>
                <w:rFonts w:ascii="Verdana" w:eastAsia="Times New Roman" w:hAnsi="Verdana" w:cs="Times New Roman"/>
                <w:b/>
                <w:bCs/>
                <w:color w:val="003366"/>
                <w:sz w:val="27"/>
                <w:szCs w:val="27"/>
              </w:rPr>
            </w:pPr>
            <w:r w:rsidRPr="00392C89">
              <w:rPr>
                <w:rFonts w:ascii="Verdana" w:eastAsia="Times New Roman" w:hAnsi="Verdana" w:cs="Times New Roman"/>
                <w:b/>
                <w:bCs/>
                <w:color w:val="003366"/>
                <w:sz w:val="27"/>
                <w:szCs w:val="27"/>
              </w:rPr>
              <w:t>MPI Internships</w:t>
            </w:r>
          </w:p>
        </w:tc>
        <w:tc>
          <w:tcPr>
            <w:tcW w:w="0" w:type="auto"/>
            <w:shd w:val="clear" w:color="auto" w:fill="FFFFFF"/>
            <w:vAlign w:val="center"/>
            <w:hideMark/>
          </w:tcPr>
          <w:p w:rsidR="00392C89" w:rsidRPr="00392C89" w:rsidRDefault="00392C89" w:rsidP="00392C89">
            <w:pPr>
              <w:spacing w:after="0" w:line="240" w:lineRule="auto"/>
              <w:jc w:val="right"/>
              <w:rPr>
                <w:rFonts w:ascii="Verdana" w:eastAsia="Times New Roman" w:hAnsi="Verdana" w:cs="Times New Roman"/>
                <w:color w:val="000000"/>
                <w:sz w:val="15"/>
                <w:szCs w:val="15"/>
              </w:rPr>
            </w:pPr>
            <w:hyperlink r:id="rId5" w:history="1">
              <w:r w:rsidRPr="00392C89">
                <w:rPr>
                  <w:rFonts w:ascii="Verdana" w:eastAsia="Times New Roman" w:hAnsi="Verdana" w:cs="Times New Roman"/>
                  <w:b/>
                  <w:bCs/>
                  <w:color w:val="330066"/>
                  <w:sz w:val="15"/>
                </w:rPr>
                <w:t>About MPI</w:t>
              </w:r>
            </w:hyperlink>
            <w:r w:rsidRPr="00392C89">
              <w:rPr>
                <w:rFonts w:ascii="Verdana" w:eastAsia="Times New Roman" w:hAnsi="Verdana" w:cs="Times New Roman"/>
                <w:color w:val="000000"/>
                <w:sz w:val="15"/>
                <w:szCs w:val="15"/>
              </w:rPr>
              <w:t> &gt; MPI Internships</w:t>
            </w:r>
          </w:p>
        </w:tc>
      </w:tr>
      <w:tr w:rsidR="00392C89" w:rsidRPr="00392C89" w:rsidTr="00392C89">
        <w:trPr>
          <w:tblCellSpacing w:w="0" w:type="dxa"/>
        </w:trPr>
        <w:tc>
          <w:tcPr>
            <w:tcW w:w="0" w:type="auto"/>
            <w:gridSpan w:val="2"/>
            <w:shd w:val="clear" w:color="auto" w:fill="000000"/>
            <w:vAlign w:val="center"/>
            <w:hideMark/>
          </w:tcPr>
          <w:p w:rsidR="00392C89" w:rsidRPr="00392C89" w:rsidRDefault="00392C89" w:rsidP="00392C89">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9525" cy="9525"/>
                  <wp:effectExtent l="0" t="0" r="0" b="0"/>
                  <wp:docPr id="1" name="Picture 1" descr="http://www.migrationpolicy.org/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grationpolicy.org/graphic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b/>
          <w:bCs/>
          <w:color w:val="003366"/>
          <w:sz w:val="21"/>
          <w:szCs w:val="21"/>
        </w:rPr>
      </w:pPr>
      <w:r w:rsidRPr="00392C89">
        <w:rPr>
          <w:rFonts w:ascii="Verdana" w:eastAsia="Times New Roman" w:hAnsi="Verdana" w:cs="Times New Roman"/>
          <w:b/>
          <w:bCs/>
          <w:color w:val="003366"/>
          <w:sz w:val="21"/>
          <w:szCs w:val="21"/>
        </w:rPr>
        <w:br/>
        <w:t xml:space="preserve">Application Deadline for </w:t>
      </w:r>
      <w:proofErr w:type="gramStart"/>
      <w:r w:rsidRPr="00392C89">
        <w:rPr>
          <w:rFonts w:ascii="Verdana" w:eastAsia="Times New Roman" w:hAnsi="Verdana" w:cs="Times New Roman"/>
          <w:b/>
          <w:bCs/>
          <w:color w:val="003366"/>
          <w:sz w:val="21"/>
          <w:szCs w:val="21"/>
        </w:rPr>
        <w:t>Fall</w:t>
      </w:r>
      <w:proofErr w:type="gramEnd"/>
      <w:r w:rsidRPr="00392C89">
        <w:rPr>
          <w:rFonts w:ascii="Verdana" w:eastAsia="Times New Roman" w:hAnsi="Verdana" w:cs="Times New Roman"/>
          <w:b/>
          <w:bCs/>
          <w:color w:val="003366"/>
          <w:sz w:val="21"/>
          <w:szCs w:val="21"/>
        </w:rPr>
        <w:t xml:space="preserve"> 2013 Internships: July 1, 2013</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br/>
      </w:r>
      <w:r w:rsidRPr="00392C89">
        <w:rPr>
          <w:rFonts w:ascii="Verdana" w:eastAsia="Times New Roman" w:hAnsi="Verdana" w:cs="Times New Roman"/>
          <w:b/>
          <w:bCs/>
          <w:color w:val="000000"/>
          <w:sz w:val="18"/>
          <w:szCs w:val="18"/>
        </w:rPr>
        <w:t>About MPI’s Internship Program</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 xml:space="preserve">The Migration Policy Institute (MPI) is an independent, nonpartisan, </w:t>
      </w:r>
      <w:proofErr w:type="spellStart"/>
      <w:r w:rsidRPr="00392C89">
        <w:rPr>
          <w:rFonts w:ascii="Verdana" w:eastAsia="Times New Roman" w:hAnsi="Verdana" w:cs="Times New Roman"/>
          <w:color w:val="000000"/>
          <w:sz w:val="18"/>
          <w:szCs w:val="18"/>
        </w:rPr>
        <w:t>nonprofit</w:t>
      </w:r>
      <w:proofErr w:type="spellEnd"/>
      <w:r w:rsidRPr="00392C89">
        <w:rPr>
          <w:rFonts w:ascii="Verdana" w:eastAsia="Times New Roman" w:hAnsi="Verdana" w:cs="Times New Roman"/>
          <w:color w:val="000000"/>
          <w:sz w:val="18"/>
          <w:szCs w:val="18"/>
        </w:rPr>
        <w:t xml:space="preserve"> think tank dedicated to the study of migration worldwide. Based in Washington, DC, MPI works closely with policymakers, researchers, and practitioners to analyze, develop, and evaluate migration and refugee policies at the local, state, national, and international level. Since MPI’s inception, the internship program has trained over 120 future global migration scholars and policy analysts. Publication opportunities are available to interns, and over half of MPI’s interns are now published authors in the field of migration. We offer Research and Editorial/Communications internships.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b/>
          <w:bCs/>
          <w:color w:val="000000"/>
          <w:sz w:val="18"/>
          <w:szCs w:val="18"/>
        </w:rPr>
        <w:br/>
        <w:t>Research Internships</w:t>
      </w:r>
    </w:p>
    <w:p w:rsidR="00392C89" w:rsidRPr="00392C89" w:rsidRDefault="00392C89" w:rsidP="00392C89">
      <w:pPr>
        <w:shd w:val="clear" w:color="auto" w:fill="FFFFFF"/>
        <w:spacing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MPI seeks current college seniors and advanced-degree students as well as college graduates for full- and part-time research internships. Interns provide support to MPI researchers in one or more of the following program areas: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7" w:history="1">
        <w:r w:rsidRPr="00392C89">
          <w:rPr>
            <w:rFonts w:ascii="Verdana" w:eastAsia="Times New Roman" w:hAnsi="Verdana" w:cs="Times New Roman"/>
            <w:b/>
            <w:bCs/>
            <w:color w:val="330066"/>
            <w:sz w:val="18"/>
          </w:rPr>
          <w:t>US Immigration</w:t>
        </w:r>
      </w:hyperlink>
      <w:r w:rsidRPr="00392C89">
        <w:rPr>
          <w:rFonts w:ascii="Verdana" w:eastAsia="Times New Roman" w:hAnsi="Verdana" w:cs="Times New Roman"/>
          <w:color w:val="000000"/>
          <w:sz w:val="18"/>
          <w:szCs w:val="18"/>
        </w:rPr>
        <w:t>: Assessment of border enforcement efforts, current and proposed state and federal immigration legislation, effect of changes to immigration law and policy, and prospects for immigration reform.</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8" w:history="1">
        <w:r w:rsidRPr="00392C89">
          <w:rPr>
            <w:rFonts w:ascii="Verdana" w:eastAsia="Times New Roman" w:hAnsi="Verdana" w:cs="Times New Roman"/>
            <w:b/>
            <w:bCs/>
            <w:color w:val="330066"/>
            <w:sz w:val="18"/>
          </w:rPr>
          <w:t>US Immigrant Integration</w:t>
        </w:r>
      </w:hyperlink>
      <w:r w:rsidRPr="00392C89">
        <w:rPr>
          <w:rFonts w:ascii="Verdana" w:eastAsia="Times New Roman" w:hAnsi="Verdana" w:cs="Times New Roman"/>
          <w:color w:val="000000"/>
          <w:sz w:val="18"/>
          <w:szCs w:val="18"/>
        </w:rPr>
        <w:t>: Early-childhood programs and the children of immigrants, K-12 immigrant education, adult language and literacy, state and local immigration regulation, and employment and workforce development.</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9" w:history="1">
        <w:r w:rsidRPr="00392C89">
          <w:rPr>
            <w:rFonts w:ascii="Verdana" w:eastAsia="Times New Roman" w:hAnsi="Verdana" w:cs="Times New Roman"/>
            <w:b/>
            <w:bCs/>
            <w:color w:val="330066"/>
            <w:sz w:val="18"/>
          </w:rPr>
          <w:t>Transatlantic Council on Migration</w:t>
        </w:r>
      </w:hyperlink>
      <w:r w:rsidRPr="00392C89">
        <w:rPr>
          <w:rFonts w:ascii="Verdana" w:eastAsia="Times New Roman" w:hAnsi="Verdana" w:cs="Times New Roman"/>
          <w:color w:val="000000"/>
          <w:sz w:val="18"/>
          <w:szCs w:val="18"/>
        </w:rPr>
        <w:t>: European immigration and integration policies in the areas of citizenship and civic participation, economic growth and competitiveness, religion and public life, mobility and security, and migration and development.</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10" w:history="1">
        <w:r w:rsidRPr="00392C89">
          <w:rPr>
            <w:rFonts w:ascii="Verdana" w:eastAsia="Times New Roman" w:hAnsi="Verdana" w:cs="Times New Roman"/>
            <w:b/>
            <w:bCs/>
            <w:color w:val="330066"/>
            <w:sz w:val="18"/>
          </w:rPr>
          <w:t>Migration and Development</w:t>
        </w:r>
      </w:hyperlink>
      <w:r w:rsidRPr="00392C89">
        <w:rPr>
          <w:rFonts w:ascii="Verdana" w:eastAsia="Times New Roman" w:hAnsi="Verdana" w:cs="Times New Roman"/>
          <w:color w:val="000000"/>
          <w:sz w:val="18"/>
          <w:szCs w:val="18"/>
        </w:rPr>
        <w:t xml:space="preserve">: Contributions of </w:t>
      </w:r>
      <w:proofErr w:type="spellStart"/>
      <w:r w:rsidRPr="00392C89">
        <w:rPr>
          <w:rFonts w:ascii="Verdana" w:eastAsia="Times New Roman" w:hAnsi="Verdana" w:cs="Times New Roman"/>
          <w:color w:val="000000"/>
          <w:sz w:val="18"/>
          <w:szCs w:val="18"/>
        </w:rPr>
        <w:t>diaspora</w:t>
      </w:r>
      <w:proofErr w:type="spellEnd"/>
      <w:r w:rsidRPr="00392C89">
        <w:rPr>
          <w:rFonts w:ascii="Verdana" w:eastAsia="Times New Roman" w:hAnsi="Verdana" w:cs="Times New Roman"/>
          <w:color w:val="000000"/>
          <w:sz w:val="18"/>
          <w:szCs w:val="18"/>
        </w:rPr>
        <w:t xml:space="preserve"> populations to economic, social, and political development in migrants’ countries of origin; and migrant worker protections.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hyperlink r:id="rId11" w:history="1">
        <w:r w:rsidRPr="00392C89">
          <w:rPr>
            <w:rFonts w:ascii="Verdana" w:eastAsia="Times New Roman" w:hAnsi="Verdana" w:cs="Times New Roman"/>
            <w:b/>
            <w:bCs/>
            <w:color w:val="330066"/>
            <w:sz w:val="18"/>
          </w:rPr>
          <w:t>Regional Migration Study Group</w:t>
        </w:r>
      </w:hyperlink>
      <w:r w:rsidRPr="00392C89">
        <w:rPr>
          <w:rFonts w:ascii="Verdana" w:eastAsia="Times New Roman" w:hAnsi="Verdana" w:cs="Times New Roman"/>
          <w:color w:val="000000"/>
          <w:sz w:val="18"/>
          <w:szCs w:val="18"/>
        </w:rPr>
        <w:t xml:space="preserve">: Research relating to Mexico and Central America, including analysis of the regional relationship and regional migration policies, border systems and security, immigrant integration, social and education policy, </w:t>
      </w:r>
      <w:proofErr w:type="spellStart"/>
      <w:r w:rsidRPr="00392C89">
        <w:rPr>
          <w:rFonts w:ascii="Verdana" w:eastAsia="Times New Roman" w:hAnsi="Verdana" w:cs="Times New Roman"/>
          <w:color w:val="000000"/>
          <w:sz w:val="18"/>
          <w:szCs w:val="18"/>
        </w:rPr>
        <w:t>labor</w:t>
      </w:r>
      <w:proofErr w:type="spellEnd"/>
      <w:r w:rsidRPr="00392C89">
        <w:rPr>
          <w:rFonts w:ascii="Verdana" w:eastAsia="Times New Roman" w:hAnsi="Verdana" w:cs="Times New Roman"/>
          <w:color w:val="000000"/>
          <w:sz w:val="18"/>
          <w:szCs w:val="18"/>
        </w:rPr>
        <w:t xml:space="preserve"> market issues, and migration and development.</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Within each of these substantive areas, research intern duties include:</w:t>
      </w:r>
    </w:p>
    <w:p w:rsidR="00392C89" w:rsidRPr="00392C89" w:rsidRDefault="00392C89" w:rsidP="00392C8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Contribute to overall MPI research efforts, including through independent quantitative and/or qualitative research and policy analysis</w:t>
      </w:r>
    </w:p>
    <w:p w:rsidR="00392C89" w:rsidRPr="00392C89" w:rsidRDefault="00392C89" w:rsidP="00392C8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Write paper drafts and prepare literature summaries</w:t>
      </w:r>
    </w:p>
    <w:p w:rsidR="00392C89" w:rsidRPr="00392C89" w:rsidRDefault="00392C89" w:rsidP="00392C8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Assist in the production and dissemination of MPI publications</w:t>
      </w:r>
    </w:p>
    <w:p w:rsidR="00392C89" w:rsidRPr="00392C89" w:rsidRDefault="00392C89" w:rsidP="00392C8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Update and create new online tools on the MPI Data Hub</w:t>
      </w:r>
    </w:p>
    <w:p w:rsidR="00392C89" w:rsidRPr="00392C89" w:rsidRDefault="00392C89" w:rsidP="00392C8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Provide administrative support to MPI on migration-related events</w:t>
      </w:r>
    </w:p>
    <w:p w:rsidR="00392C89" w:rsidRPr="00392C89" w:rsidRDefault="00392C89" w:rsidP="00392C8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Attend and summarize congressional hearings and other relevant public and private events for MPI staff</w:t>
      </w:r>
    </w:p>
    <w:p w:rsidR="00392C89" w:rsidRPr="00392C89" w:rsidRDefault="00392C89" w:rsidP="00392C89">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Assist with partial coverage of the reception desk and other light administrative tasks.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Foreign language skills and computer proficiency prove helpful for certain projects, as do strong quantitative skills.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b/>
          <w:bCs/>
          <w:color w:val="000000"/>
          <w:sz w:val="18"/>
          <w:szCs w:val="18"/>
        </w:rPr>
        <w:lastRenderedPageBreak/>
        <w:t>Editorial/Communications Internships</w:t>
      </w:r>
    </w:p>
    <w:p w:rsidR="00392C89" w:rsidRPr="00392C89" w:rsidRDefault="00392C89" w:rsidP="00392C89">
      <w:pPr>
        <w:shd w:val="clear" w:color="auto" w:fill="FFFFFF"/>
        <w:spacing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MPI seeks college seniors and advanced degree students as well as college graduates for full- and part-time editorial/communications internships. Interns work with both MPI’s Communications team and the</w:t>
      </w:r>
      <w:r w:rsidRPr="00392C89">
        <w:rPr>
          <w:rFonts w:ascii="Verdana" w:eastAsia="Times New Roman" w:hAnsi="Verdana" w:cs="Times New Roman"/>
          <w:color w:val="000000"/>
          <w:sz w:val="18"/>
        </w:rPr>
        <w:t> </w:t>
      </w:r>
      <w:hyperlink r:id="rId12" w:tgtFrame="_blank" w:history="1">
        <w:r w:rsidRPr="00392C89">
          <w:rPr>
            <w:rFonts w:ascii="Verdana" w:eastAsia="Times New Roman" w:hAnsi="Verdana" w:cs="Times New Roman"/>
            <w:b/>
            <w:bCs/>
            <w:color w:val="330066"/>
            <w:sz w:val="18"/>
          </w:rPr>
          <w:t>Migration Information Source</w:t>
        </w:r>
      </w:hyperlink>
      <w:r w:rsidRPr="00392C89">
        <w:rPr>
          <w:rFonts w:ascii="Verdana" w:eastAsia="Times New Roman" w:hAnsi="Verdana" w:cs="Times New Roman"/>
          <w:color w:val="000000"/>
          <w:sz w:val="18"/>
          <w:szCs w:val="18"/>
        </w:rPr>
        <w:t>, MPI’s award-winning online journal. Monthly issues of the Source feature data and articles about the movement of people worldwide.</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As part of their general responsibilities, Editorial/Communications Interns may:</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Fact-check, edit, copy edit, and write articles for publication</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Research potential authors and issues</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Assist in the production and dissemination of MPI publications, press releases, and other external relations materials</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Assist the Communications team in carrying out events-related activities</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Research media outlet contact information for targeted outreach</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Maintain and update existing MPI databases, including MPI’s contact database</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Write publications summaries</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Participate in the effort to improve MPI’s websites and social networking sites</w:t>
      </w:r>
    </w:p>
    <w:p w:rsidR="00392C89" w:rsidRPr="00392C89" w:rsidRDefault="00392C89" w:rsidP="00392C89">
      <w:pPr>
        <w:numPr>
          <w:ilvl w:val="0"/>
          <w:numId w:val="2"/>
        </w:numPr>
        <w:shd w:val="clear" w:color="auto" w:fill="FFFFFF"/>
        <w:spacing w:before="100" w:beforeAutospacing="1" w:after="100" w:afterAutospacing="1" w:line="240" w:lineRule="auto"/>
        <w:ind w:left="1440"/>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Assist with partial coverage of the reception desk and other light administrative tasks.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Strong editorial skills and computer proficiency are required.</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b/>
          <w:bCs/>
          <w:color w:val="000000"/>
          <w:sz w:val="18"/>
          <w:szCs w:val="18"/>
        </w:rPr>
        <w:t>More Details about MPI’s Internship Program</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The MPI internship program lasts for four months and is divided into three cycles over the course of the year. There is some flexibility in internship start and end dates, but the Spring internship cycle generally runs from January through April, the Summer cycle from May through August, and the Fall semester from September through December.</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Internships are available on both full- and part-time basis. A stipend is offered to full-time interns and a prorated stipend is available for those interns who work part-time. Students also may arrange to obtain credit for their work. In addition, we offer reimbursement for daily transportation to and from MPI. We do not cover relocation expenses.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For all positions, applicants must be at least a senior in college, possess excellent oral and written communication skills, and be able to work both independently and as part of a team. Minority applicants and/or applicants from immigrant or refugee backgrounds are strongly encouraged to apply.</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You need not be a US citizen to apply; however, all applicants must be authorized to work in the United States</w:t>
      </w:r>
      <w:r w:rsidRPr="00392C89">
        <w:rPr>
          <w:rFonts w:ascii="Verdana" w:eastAsia="Times New Roman" w:hAnsi="Verdana" w:cs="Times New Roman"/>
          <w:color w:val="000000"/>
          <w:sz w:val="18"/>
        </w:rPr>
        <w:t> </w:t>
      </w:r>
      <w:r w:rsidRPr="00392C89">
        <w:rPr>
          <w:rFonts w:ascii="Verdana" w:eastAsia="Times New Roman" w:hAnsi="Verdana" w:cs="Times New Roman"/>
          <w:i/>
          <w:iCs/>
          <w:color w:val="000000"/>
          <w:sz w:val="18"/>
        </w:rPr>
        <w:t>before</w:t>
      </w:r>
      <w:r w:rsidRPr="00392C89">
        <w:rPr>
          <w:rFonts w:ascii="Verdana" w:eastAsia="Times New Roman" w:hAnsi="Verdana" w:cs="Times New Roman"/>
          <w:color w:val="000000"/>
          <w:sz w:val="18"/>
        </w:rPr>
        <w:t> </w:t>
      </w:r>
      <w:r w:rsidRPr="00392C89">
        <w:rPr>
          <w:rFonts w:ascii="Verdana" w:eastAsia="Times New Roman" w:hAnsi="Verdana" w:cs="Times New Roman"/>
          <w:color w:val="000000"/>
          <w:sz w:val="18"/>
          <w:szCs w:val="18"/>
        </w:rPr>
        <w:t>your internship begins.  </w:t>
      </w:r>
      <w:r w:rsidRPr="00392C89">
        <w:rPr>
          <w:rFonts w:ascii="Verdana" w:eastAsia="Times New Roman" w:hAnsi="Verdana" w:cs="Times New Roman"/>
          <w:b/>
          <w:bCs/>
          <w:color w:val="000000"/>
          <w:sz w:val="18"/>
        </w:rPr>
        <w:t>Since MPI is not designated by the US Department of State to be an exchange visitor sponsor, we will not be able to provide you with the supporting documents to apply for foreign worker (H-1B), exchange visitor (J-1), trainee (H-3), or foreign student (F-1) visas.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b/>
          <w:bCs/>
          <w:color w:val="000000"/>
          <w:sz w:val="18"/>
          <w:szCs w:val="18"/>
        </w:rPr>
        <w:t>Applications Deadlines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November 1 - for Spring Semester</w:t>
      </w:r>
      <w:r w:rsidRPr="00392C89">
        <w:rPr>
          <w:rFonts w:ascii="Verdana" w:eastAsia="Times New Roman" w:hAnsi="Verdana" w:cs="Times New Roman"/>
          <w:color w:val="000000"/>
          <w:sz w:val="18"/>
          <w:szCs w:val="18"/>
        </w:rPr>
        <w:br/>
        <w:t>March 1 - for Summer Semester</w:t>
      </w:r>
      <w:r w:rsidRPr="00392C89">
        <w:rPr>
          <w:rFonts w:ascii="Verdana" w:eastAsia="Times New Roman" w:hAnsi="Verdana" w:cs="Times New Roman"/>
          <w:color w:val="000000"/>
          <w:sz w:val="18"/>
          <w:szCs w:val="18"/>
        </w:rPr>
        <w:br/>
        <w:t>July 1 - for Fall Semester</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b/>
          <w:bCs/>
          <w:color w:val="000000"/>
          <w:sz w:val="18"/>
          <w:szCs w:val="18"/>
        </w:rPr>
        <w:t>To Apply</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Interested applicants should send to</w:t>
      </w:r>
      <w:r w:rsidRPr="00392C89">
        <w:rPr>
          <w:rFonts w:ascii="Verdana" w:eastAsia="Times New Roman" w:hAnsi="Verdana" w:cs="Times New Roman"/>
          <w:color w:val="000000"/>
          <w:sz w:val="18"/>
        </w:rPr>
        <w:t> </w:t>
      </w:r>
      <w:hyperlink r:id="rId13" w:history="1">
        <w:r w:rsidRPr="00392C89">
          <w:rPr>
            <w:rFonts w:ascii="Verdana" w:eastAsia="Times New Roman" w:hAnsi="Verdana" w:cs="Times New Roman"/>
            <w:b/>
            <w:bCs/>
            <w:color w:val="330066"/>
            <w:sz w:val="18"/>
          </w:rPr>
          <w:t>internship@migrationpolicy.org</w:t>
        </w:r>
      </w:hyperlink>
      <w:r w:rsidRPr="00392C89">
        <w:rPr>
          <w:rFonts w:ascii="Verdana" w:eastAsia="Times New Roman" w:hAnsi="Verdana" w:cs="Times New Roman"/>
          <w:color w:val="000000"/>
          <w:sz w:val="18"/>
        </w:rPr>
        <w:t> </w:t>
      </w:r>
      <w:r w:rsidRPr="00392C89">
        <w:rPr>
          <w:rFonts w:ascii="Verdana" w:eastAsia="Times New Roman" w:hAnsi="Verdana" w:cs="Times New Roman"/>
          <w:color w:val="000000"/>
          <w:sz w:val="18"/>
          <w:szCs w:val="18"/>
        </w:rPr>
        <w:t>the following materials:</w:t>
      </w:r>
    </w:p>
    <w:p w:rsidR="00392C89" w:rsidRPr="00392C89" w:rsidRDefault="00392C89" w:rsidP="00392C8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CV/Resume</w:t>
      </w:r>
    </w:p>
    <w:p w:rsidR="00392C89" w:rsidRPr="00392C89" w:rsidRDefault="00392C89" w:rsidP="00392C8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lastRenderedPageBreak/>
        <w:t>Cover letter describing your interest in migration and/or public policy issues (please also include the MPI program area(s) you are interested in and the approximate dates you available to start and finish)</w:t>
      </w:r>
    </w:p>
    <w:p w:rsidR="00392C89" w:rsidRPr="00392C89" w:rsidRDefault="00392C89" w:rsidP="00392C8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 writing sample that showcases your ability to write clearly and analytically (up to five pages)</w:t>
      </w:r>
    </w:p>
    <w:p w:rsidR="00392C89" w:rsidRPr="00392C89" w:rsidRDefault="00392C89" w:rsidP="00392C8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A transcript (either official or unofficial) from colleges/universities that you have attended that shows classes you have taken along with class grades</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Electronic submissions are strongly preferred. However, hard copies can be mailed to:</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Director of MPI's Internship Program</w:t>
      </w:r>
      <w:r w:rsidRPr="00392C89">
        <w:rPr>
          <w:rFonts w:ascii="Verdana" w:eastAsia="Times New Roman" w:hAnsi="Verdana" w:cs="Times New Roman"/>
          <w:color w:val="000000"/>
          <w:sz w:val="18"/>
          <w:szCs w:val="18"/>
        </w:rPr>
        <w:br/>
        <w:t>Migration Policy Institute</w:t>
      </w:r>
      <w:r w:rsidRPr="00392C89">
        <w:rPr>
          <w:rFonts w:ascii="Verdana" w:eastAsia="Times New Roman" w:hAnsi="Verdana" w:cs="Times New Roman"/>
          <w:color w:val="000000"/>
          <w:sz w:val="18"/>
          <w:szCs w:val="18"/>
        </w:rPr>
        <w:br/>
        <w:t>1400 16th Street, NW, Suite 300</w:t>
      </w:r>
      <w:r w:rsidRPr="00392C89">
        <w:rPr>
          <w:rFonts w:ascii="Verdana" w:eastAsia="Times New Roman" w:hAnsi="Verdana" w:cs="Times New Roman"/>
          <w:color w:val="000000"/>
          <w:sz w:val="18"/>
          <w:szCs w:val="18"/>
        </w:rPr>
        <w:br/>
        <w:t>Washington, DC 20036</w:t>
      </w:r>
    </w:p>
    <w:p w:rsidR="00392C89" w:rsidRPr="00392C89" w:rsidRDefault="00392C89" w:rsidP="00392C89">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92C89">
        <w:rPr>
          <w:rFonts w:ascii="Verdana" w:eastAsia="Times New Roman" w:hAnsi="Verdana" w:cs="Times New Roman"/>
          <w:color w:val="000000"/>
          <w:sz w:val="18"/>
          <w:szCs w:val="18"/>
        </w:rPr>
        <w:t>For additional information, you may contact</w:t>
      </w:r>
      <w:r w:rsidRPr="00392C89">
        <w:rPr>
          <w:rFonts w:ascii="Verdana" w:eastAsia="Times New Roman" w:hAnsi="Verdana" w:cs="Times New Roman"/>
          <w:color w:val="000000"/>
          <w:sz w:val="18"/>
        </w:rPr>
        <w:t> </w:t>
      </w:r>
      <w:hyperlink r:id="rId14" w:history="1">
        <w:r w:rsidRPr="00392C89">
          <w:rPr>
            <w:rFonts w:ascii="Verdana" w:eastAsia="Times New Roman" w:hAnsi="Verdana" w:cs="Times New Roman"/>
            <w:b/>
            <w:bCs/>
            <w:color w:val="330066"/>
            <w:sz w:val="18"/>
          </w:rPr>
          <w:t>internship@migrationpolicy.org</w:t>
        </w:r>
      </w:hyperlink>
      <w:r w:rsidRPr="00392C89">
        <w:rPr>
          <w:rFonts w:ascii="Verdana" w:eastAsia="Times New Roman" w:hAnsi="Verdana" w:cs="Times New Roman"/>
          <w:color w:val="000000"/>
          <w:sz w:val="18"/>
          <w:szCs w:val="18"/>
        </w:rPr>
        <w:t>. Please submit one application but indicate the desired internship(s) and, if applicable, program area/s in the subject line. Due to the large number of applicants, only those being considered for the position will be contacted. No phone calls please.</w:t>
      </w:r>
    </w:p>
    <w:p w:rsidR="00000000" w:rsidRDefault="00392C89">
      <w:r>
        <w:t>See details at:</w:t>
      </w:r>
    </w:p>
    <w:p w:rsidR="00392C89" w:rsidRDefault="00392C89">
      <w:hyperlink r:id="rId15" w:history="1">
        <w:r>
          <w:rPr>
            <w:rStyle w:val="Hyperlink"/>
          </w:rPr>
          <w:t>http://www.migrationpolicy.org/about/internships.php</w:t>
        </w:r>
      </w:hyperlink>
    </w:p>
    <w:sectPr w:rsidR="00392C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22"/>
    <w:multiLevelType w:val="multilevel"/>
    <w:tmpl w:val="0082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F2BFC"/>
    <w:multiLevelType w:val="multilevel"/>
    <w:tmpl w:val="122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52E06"/>
    <w:multiLevelType w:val="multilevel"/>
    <w:tmpl w:val="903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2C89"/>
    <w:rsid w:val="00392C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C89"/>
    <w:rPr>
      <w:color w:val="0000FF"/>
      <w:u w:val="single"/>
    </w:rPr>
  </w:style>
  <w:style w:type="paragraph" w:customStyle="1" w:styleId="subhead">
    <w:name w:val="subhead"/>
    <w:basedOn w:val="Normal"/>
    <w:rsid w:val="00392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C89"/>
    <w:rPr>
      <w:b/>
      <w:bCs/>
    </w:rPr>
  </w:style>
  <w:style w:type="paragraph" w:styleId="NormalWeb">
    <w:name w:val="Normal (Web)"/>
    <w:basedOn w:val="Normal"/>
    <w:uiPriority w:val="99"/>
    <w:semiHidden/>
    <w:unhideWhenUsed/>
    <w:rsid w:val="003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2C89"/>
  </w:style>
  <w:style w:type="character" w:customStyle="1" w:styleId="style9">
    <w:name w:val="style9"/>
    <w:basedOn w:val="DefaultParagraphFont"/>
    <w:rsid w:val="00392C89"/>
  </w:style>
  <w:style w:type="paragraph" w:styleId="BalloonText">
    <w:name w:val="Balloon Text"/>
    <w:basedOn w:val="Normal"/>
    <w:link w:val="BalloonTextChar"/>
    <w:uiPriority w:val="99"/>
    <w:semiHidden/>
    <w:unhideWhenUsed/>
    <w:rsid w:val="0039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043722">
      <w:bodyDiv w:val="1"/>
      <w:marLeft w:val="0"/>
      <w:marRight w:val="0"/>
      <w:marTop w:val="0"/>
      <w:marBottom w:val="0"/>
      <w:divBdr>
        <w:top w:val="none" w:sz="0" w:space="0" w:color="auto"/>
        <w:left w:val="none" w:sz="0" w:space="0" w:color="auto"/>
        <w:bottom w:val="none" w:sz="0" w:space="0" w:color="auto"/>
        <w:right w:val="none" w:sz="0" w:space="0" w:color="auto"/>
      </w:divBdr>
      <w:divsChild>
        <w:div w:id="87504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24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grationinformation.org/integration/" TargetMode="External"/><Relationship Id="rId13" Type="http://schemas.openxmlformats.org/officeDocument/2006/relationships/hyperlink" Target="mailto:internship@migrationpolicy.org" TargetMode="External"/><Relationship Id="rId3" Type="http://schemas.openxmlformats.org/officeDocument/2006/relationships/settings" Target="settings.xml"/><Relationship Id="rId7" Type="http://schemas.openxmlformats.org/officeDocument/2006/relationships/hyperlink" Target="http://www.migrationpolicy.org/research/usimmigration.php" TargetMode="External"/><Relationship Id="rId12" Type="http://schemas.openxmlformats.org/officeDocument/2006/relationships/hyperlink" Target="http://www.migrationinform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igrationpolicy.org/regionalstudygroup/" TargetMode="External"/><Relationship Id="rId5" Type="http://schemas.openxmlformats.org/officeDocument/2006/relationships/hyperlink" Target="http://www.migrationpolicy.org/about/" TargetMode="External"/><Relationship Id="rId15" Type="http://schemas.openxmlformats.org/officeDocument/2006/relationships/hyperlink" Target="http://www.migrationpolicy.org/about/internships.php" TargetMode="External"/><Relationship Id="rId10" Type="http://schemas.openxmlformats.org/officeDocument/2006/relationships/hyperlink" Target="http://www.migrationpolicy.org/research/migration_development.php" TargetMode="External"/><Relationship Id="rId4" Type="http://schemas.openxmlformats.org/officeDocument/2006/relationships/webSettings" Target="webSettings.xml"/><Relationship Id="rId9" Type="http://schemas.openxmlformats.org/officeDocument/2006/relationships/hyperlink" Target="http://www.migrationpolicy.org/transatlantic/" TargetMode="External"/><Relationship Id="rId14" Type="http://schemas.openxmlformats.org/officeDocument/2006/relationships/hyperlink" Target="mailto:internship@migration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2</cp:revision>
  <dcterms:created xsi:type="dcterms:W3CDTF">2013-04-06T17:24:00Z</dcterms:created>
  <dcterms:modified xsi:type="dcterms:W3CDTF">2013-04-06T17:24:00Z</dcterms:modified>
</cp:coreProperties>
</file>